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B7" w:rsidRPr="00F816B7" w:rsidRDefault="00F816B7" w:rsidP="00F816B7">
      <w:pPr>
        <w:keepNext/>
        <w:keepLines/>
        <w:suppressAutoHyphens/>
        <w:spacing w:before="200" w:after="200" w:line="252" w:lineRule="auto"/>
        <w:jc w:val="center"/>
        <w:outlineLvl w:val="0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F816B7">
        <w:rPr>
          <w:rFonts w:ascii="Calibri" w:eastAsia="Times New Roman" w:hAnsi="Calibri" w:cs="Times New Roman"/>
          <w:b/>
          <w:bCs/>
          <w:sz w:val="52"/>
          <w:szCs w:val="52"/>
        </w:rPr>
        <w:t>SAZEBNÍK ÚHRAD ZA POSKYTOVÁNÍ INFORMACÍ</w:t>
      </w:r>
    </w:p>
    <w:p w:rsidR="00F816B7" w:rsidRPr="00F816B7" w:rsidRDefault="00F816B7" w:rsidP="00F816B7">
      <w:pPr>
        <w:keepNext/>
        <w:keepLines/>
        <w:suppressAutoHyphens/>
        <w:spacing w:before="200" w:after="200" w:line="252" w:lineRule="auto"/>
        <w:jc w:val="center"/>
        <w:outlineLvl w:val="0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F816B7">
        <w:rPr>
          <w:rFonts w:ascii="Calibri" w:eastAsia="Times New Roman" w:hAnsi="Calibri" w:cs="Times New Roman"/>
          <w:b/>
          <w:bCs/>
          <w:sz w:val="52"/>
          <w:szCs w:val="52"/>
        </w:rPr>
        <w:t>Sazebník úhrad za poskytování informací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 xml:space="preserve">V souladu s § 5 odst. 1 písm. f ) zákona č. 106/1999 Sb., o svobodném přístupu k informacím, podle § 17 tohoto zákona a podle nařízení vlády č. 173/2006 Sb., o zásadách stanovení úhrad a licenčních odměn za poskytování informací podle zákona o svobodném přístupu k informacím, a na základě § 102 odst. 3 zákona č. 128/2000 Sb., o obcích (obecní zřízení), stanovuje </w:t>
      </w:r>
      <w:r w:rsidR="00A005AA">
        <w:rPr>
          <w:rFonts w:ascii="Calibri" w:eastAsia="Calibri" w:hAnsi="Calibri" w:cs="Times New Roman"/>
          <w:sz w:val="24"/>
          <w:szCs w:val="24"/>
        </w:rPr>
        <w:t>zastupitelstvo</w:t>
      </w:r>
      <w:r w:rsidRPr="00F816B7">
        <w:rPr>
          <w:rFonts w:ascii="Calibri" w:eastAsia="Calibri" w:hAnsi="Calibri" w:cs="Times New Roman"/>
          <w:sz w:val="24"/>
          <w:szCs w:val="24"/>
        </w:rPr>
        <w:t xml:space="preserve"> obce </w:t>
      </w:r>
      <w:r w:rsidR="00A005AA">
        <w:rPr>
          <w:rFonts w:ascii="Calibri" w:eastAsia="Calibri" w:hAnsi="Calibri" w:cs="Times New Roman"/>
          <w:sz w:val="24"/>
          <w:szCs w:val="24"/>
        </w:rPr>
        <w:t>Hojkov</w:t>
      </w:r>
      <w:r w:rsidRPr="00F816B7">
        <w:rPr>
          <w:rFonts w:ascii="Calibri" w:eastAsia="Calibri" w:hAnsi="Calibri" w:cs="Times New Roman"/>
          <w:sz w:val="24"/>
          <w:szCs w:val="24"/>
        </w:rPr>
        <w:t xml:space="preserve"> tento sazebník úhrad za poskytování informací: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16B7" w:rsidRPr="00F816B7" w:rsidRDefault="00F816B7" w:rsidP="00F816B7">
      <w:pPr>
        <w:suppressAutoHyphens/>
        <w:spacing w:before="400" w:after="0" w:line="252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816B7" w:rsidRPr="00F816B7" w:rsidRDefault="00F816B7" w:rsidP="00F816B7">
      <w:pPr>
        <w:spacing w:after="0" w:line="252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816B7">
        <w:rPr>
          <w:rFonts w:ascii="Calibri" w:eastAsia="Calibri" w:hAnsi="Calibri" w:cs="Times New Roman"/>
          <w:b/>
          <w:sz w:val="24"/>
          <w:szCs w:val="24"/>
        </w:rPr>
        <w:t>Náklady na pořízení kopií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1. Za pořízení jedné černobílé kopie formátu A4: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a) jednostranná ………………………………………………………………………………………</w:t>
      </w:r>
      <w:r w:rsidRPr="00F816B7">
        <w:rPr>
          <w:rFonts w:ascii="Calibri" w:eastAsia="Calibri" w:hAnsi="Calibri" w:cs="Times New Roman"/>
          <w:sz w:val="24"/>
          <w:szCs w:val="24"/>
        </w:rPr>
        <w:tab/>
        <w:t>4 Kč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b) oboustranná………………………………………………………………………………………..</w:t>
      </w:r>
      <w:bookmarkStart w:id="0" w:name="_GoBack"/>
      <w:bookmarkEnd w:id="0"/>
      <w:r w:rsidRPr="00F816B7">
        <w:rPr>
          <w:rFonts w:ascii="Calibri" w:eastAsia="Calibri" w:hAnsi="Calibri" w:cs="Times New Roman"/>
          <w:sz w:val="24"/>
          <w:szCs w:val="24"/>
        </w:rPr>
        <w:t>5 Kč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2. Za pořízení jedné barevné kopie formátu A4: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a) jednostranná ………………………………………………………………………………………</w:t>
      </w:r>
      <w:r w:rsidRPr="00F816B7">
        <w:rPr>
          <w:rFonts w:ascii="Calibri" w:eastAsia="Calibri" w:hAnsi="Calibri" w:cs="Times New Roman"/>
          <w:sz w:val="24"/>
          <w:szCs w:val="24"/>
        </w:rPr>
        <w:tab/>
        <w:t>7 Kč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b) oboustranná ………………………………………………………………………………………</w:t>
      </w:r>
      <w:r w:rsidRPr="00F816B7">
        <w:rPr>
          <w:rFonts w:ascii="Calibri" w:eastAsia="Calibri" w:hAnsi="Calibri" w:cs="Times New Roman"/>
          <w:sz w:val="24"/>
          <w:szCs w:val="24"/>
        </w:rPr>
        <w:tab/>
        <w:t>11 Kč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3. Za tisk na černobílé tiskárně (formát A4, jednostranný)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jedna stránka ………………………………………………………………………………………….</w:t>
      </w:r>
      <w:r w:rsidRPr="00F816B7">
        <w:rPr>
          <w:rFonts w:ascii="Calibri" w:eastAsia="Calibri" w:hAnsi="Calibri" w:cs="Times New Roman"/>
          <w:sz w:val="24"/>
          <w:szCs w:val="24"/>
        </w:rPr>
        <w:tab/>
        <w:t>3 Kč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4. Za poskytnutí kopie nebo tisku v jiném formátu bude účtována skutečná cena za pořízení kopie u komerčního poskytovatele kopírovacích služeb, kterou obec za pořízení kopie nebo tisku bude u tohoto poskytovatele povinna uhradit.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5. V případě informací obsažených v publikacích a tiskovinách vydávaných obcí se výše úhrady stanoví ve výši ceny za příslušný výtisk, poskytuje-li se informace formou prodeje tohoto výtisku.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16B7" w:rsidRPr="00F816B7" w:rsidRDefault="00F816B7" w:rsidP="00F816B7">
      <w:pPr>
        <w:suppressAutoHyphens/>
        <w:spacing w:before="400" w:after="0" w:line="252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816B7" w:rsidRPr="00F816B7" w:rsidRDefault="00F816B7" w:rsidP="00F816B7">
      <w:pPr>
        <w:suppressAutoHyphens/>
        <w:spacing w:before="400" w:after="0" w:line="252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816B7">
        <w:rPr>
          <w:rFonts w:ascii="Calibri" w:eastAsia="Calibri" w:hAnsi="Calibri" w:cs="Times New Roman"/>
          <w:b/>
          <w:sz w:val="24"/>
          <w:szCs w:val="24"/>
        </w:rPr>
        <w:t>Náklady na opatření technických nosičů dat</w:t>
      </w:r>
    </w:p>
    <w:p w:rsidR="00F816B7" w:rsidRPr="00F816B7" w:rsidRDefault="00F816B7" w:rsidP="00F816B7">
      <w:pPr>
        <w:suppressAutoHyphens/>
        <w:spacing w:before="400" w:after="0" w:line="252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1. 1 ks CD …………………………………………………………………………………………….</w:t>
      </w:r>
      <w:r w:rsidRPr="00F816B7">
        <w:rPr>
          <w:rFonts w:ascii="Calibri" w:eastAsia="Calibri" w:hAnsi="Calibri" w:cs="Times New Roman"/>
          <w:sz w:val="24"/>
          <w:szCs w:val="24"/>
        </w:rPr>
        <w:tab/>
        <w:t>10 Kč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2. 1 ks DVD ………………………………………………………………………………………….</w:t>
      </w:r>
      <w:r w:rsidRPr="00F816B7">
        <w:rPr>
          <w:rFonts w:ascii="Calibri" w:eastAsia="Calibri" w:hAnsi="Calibri" w:cs="Times New Roman"/>
          <w:sz w:val="24"/>
          <w:szCs w:val="24"/>
        </w:rPr>
        <w:tab/>
        <w:t>20 Kč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3. Pokud žadatel poskytne vlastní technický nosič dat, na který bude možné požadované informace zaznamenat, nebude úhrada tohoto nákladu uplatňována.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lastRenderedPageBreak/>
        <w:t>4. Pokud žadatel požaduje poskytnutí informací na jiném technickém nosiči dat, bude úhrada účtována podle pořizovací ceny.</w:t>
      </w:r>
    </w:p>
    <w:p w:rsidR="00F816B7" w:rsidRPr="00F816B7" w:rsidRDefault="00F816B7" w:rsidP="00F816B7">
      <w:pPr>
        <w:suppressAutoHyphens/>
        <w:spacing w:before="400" w:after="0" w:line="252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816B7" w:rsidRPr="00F816B7" w:rsidRDefault="00F816B7" w:rsidP="00F816B7">
      <w:pPr>
        <w:spacing w:after="0" w:line="252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816B7">
        <w:rPr>
          <w:rFonts w:ascii="Calibri" w:eastAsia="Calibri" w:hAnsi="Calibri" w:cs="Times New Roman"/>
          <w:b/>
          <w:sz w:val="24"/>
          <w:szCs w:val="24"/>
        </w:rPr>
        <w:t>Náklady na odeslání informací žadateli</w:t>
      </w:r>
    </w:p>
    <w:p w:rsidR="00F816B7" w:rsidRPr="00F816B7" w:rsidRDefault="00F816B7" w:rsidP="00F816B7">
      <w:pPr>
        <w:spacing w:after="0" w:line="252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816B7" w:rsidRPr="00F816B7" w:rsidRDefault="00F816B7" w:rsidP="00F816B7">
      <w:pPr>
        <w:numPr>
          <w:ilvl w:val="0"/>
          <w:numId w:val="1"/>
        </w:num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 xml:space="preserve">Náklady na poštovní služby budou vyčísleny dle ceníku České pošty s. p. </w:t>
      </w:r>
    </w:p>
    <w:p w:rsidR="00F816B7" w:rsidRPr="00F816B7" w:rsidRDefault="00F816B7" w:rsidP="00F816B7">
      <w:pPr>
        <w:numPr>
          <w:ilvl w:val="0"/>
          <w:numId w:val="1"/>
        </w:num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Náklady na balné se stanoví paušální částkou 50,- Kč za jednu poštovní zásilku.</w:t>
      </w:r>
    </w:p>
    <w:p w:rsidR="00F816B7" w:rsidRPr="00F816B7" w:rsidRDefault="00F816B7" w:rsidP="00F816B7">
      <w:pPr>
        <w:spacing w:after="0" w:line="252" w:lineRule="auto"/>
        <w:ind w:left="705" w:hanging="345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 xml:space="preserve">3. </w:t>
      </w:r>
      <w:r w:rsidRPr="00F816B7">
        <w:rPr>
          <w:rFonts w:ascii="Calibri" w:eastAsia="Calibri" w:hAnsi="Calibri" w:cs="Times New Roman"/>
          <w:sz w:val="24"/>
          <w:szCs w:val="24"/>
        </w:rPr>
        <w:tab/>
        <w:t>V případě osobního odběru požadovaných informací nebude úhrada nákladů na odeslání informací žadateli uplatňována.</w:t>
      </w:r>
    </w:p>
    <w:p w:rsidR="00F816B7" w:rsidRPr="00F816B7" w:rsidRDefault="00F816B7" w:rsidP="00F816B7">
      <w:pPr>
        <w:suppressAutoHyphens/>
        <w:spacing w:before="400" w:after="200" w:line="252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816B7" w:rsidRPr="00F816B7" w:rsidRDefault="00F816B7" w:rsidP="00F816B7">
      <w:pPr>
        <w:suppressAutoHyphens/>
        <w:spacing w:before="400" w:after="200" w:line="252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816B7">
        <w:rPr>
          <w:rFonts w:ascii="Calibri" w:eastAsia="Calibri" w:hAnsi="Calibri" w:cs="Times New Roman"/>
          <w:b/>
          <w:sz w:val="24"/>
          <w:szCs w:val="24"/>
        </w:rPr>
        <w:t>Náklady na mimořádně rozsáhlé vyhledání informací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1. V případě mimořádně rozsáhlého vyhledání informací se stanoví sazba úhrady za každou i započatou půlhodinu vyhledávání jedním pracovníkem ve výši 200,- Kč. V případě mimořádně rozsáhlého vyhledání informací více pracovníky bude úhrada dána součtem částek připadajících na každého pracovníka.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2. Vzniknou-li při mimořádně rozsáhlém vyhledání informací jiné osobní náklady (např. náklady na jízdné), budou účtovány i tyto výdaje.</w:t>
      </w:r>
    </w:p>
    <w:p w:rsidR="00F816B7" w:rsidRPr="00F816B7" w:rsidRDefault="00F816B7" w:rsidP="00F816B7">
      <w:pPr>
        <w:suppressAutoHyphens/>
        <w:spacing w:before="400" w:after="200" w:line="252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816B7" w:rsidRPr="00F816B7" w:rsidRDefault="00F816B7" w:rsidP="00F816B7">
      <w:pPr>
        <w:suppressAutoHyphens/>
        <w:spacing w:before="400" w:after="200" w:line="252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816B7">
        <w:rPr>
          <w:rFonts w:ascii="Calibri" w:eastAsia="Calibri" w:hAnsi="Calibri" w:cs="Times New Roman"/>
          <w:b/>
          <w:sz w:val="24"/>
          <w:szCs w:val="24"/>
        </w:rPr>
        <w:t>Ostatní ustanovení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1. Celková výše úhrady je dána součtem jednotlivých nákladů spojených s poskytnutím požadovaných informací. Jestliže celková výše úhrady nákladů nepřesáhne 100,- Kč, nebude úhrada požadována.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2. Z důvodu hodných zvláštního zřetele může starosta obce od úhrady nákladů zcela nebo zčásti upustit na základě žádosti žadatele.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3. Žadatel může úhradu provést buď v hotovosti v pokladně obecního úřadu v úředních hodinách, nebo převodem na bankovní účet obce 10523681/0100</w:t>
      </w:r>
      <w:r w:rsidR="000A70B5">
        <w:rPr>
          <w:rFonts w:ascii="Calibri" w:eastAsia="Calibri" w:hAnsi="Calibri" w:cs="Times New Roman"/>
          <w:sz w:val="24"/>
          <w:szCs w:val="24"/>
        </w:rPr>
        <w:t>.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 xml:space="preserve">4. Sazebník byl schválen usnesením rady obce č. </w:t>
      </w:r>
      <w:r w:rsidR="000A70B5">
        <w:rPr>
          <w:rFonts w:ascii="Calibri" w:eastAsia="Calibri" w:hAnsi="Calibri" w:cs="Times New Roman"/>
          <w:sz w:val="24"/>
          <w:szCs w:val="24"/>
        </w:rPr>
        <w:t>7</w:t>
      </w:r>
      <w:r w:rsidRPr="00F816B7">
        <w:rPr>
          <w:rFonts w:ascii="Calibri" w:eastAsia="Calibri" w:hAnsi="Calibri" w:cs="Times New Roman"/>
          <w:sz w:val="24"/>
          <w:szCs w:val="24"/>
        </w:rPr>
        <w:t xml:space="preserve"> ze dne 15.9.2019</w:t>
      </w:r>
      <w:r w:rsidR="000A70B5">
        <w:rPr>
          <w:rFonts w:ascii="Calibri" w:eastAsia="Calibri" w:hAnsi="Calibri" w:cs="Times New Roman"/>
          <w:sz w:val="24"/>
          <w:szCs w:val="24"/>
        </w:rPr>
        <w:t>.</w:t>
      </w: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816B7" w:rsidRPr="00F816B7" w:rsidRDefault="00F816B7" w:rsidP="00F816B7">
      <w:p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816B7">
        <w:rPr>
          <w:rFonts w:ascii="Calibri" w:eastAsia="Calibri" w:hAnsi="Calibri" w:cs="Times New Roman"/>
          <w:sz w:val="24"/>
          <w:szCs w:val="24"/>
        </w:rPr>
        <w:t>V Hojkově dne 25.9.2019</w:t>
      </w: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0A70B5" w:rsidRDefault="000A70B5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0A70B5" w:rsidRDefault="000A70B5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0A70B5" w:rsidRDefault="000A70B5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9B0DF9" w:rsidRDefault="000A70B5" w:rsidP="000A70B5">
      <w:pPr>
        <w:pStyle w:val="Bezmezer"/>
        <w:jc w:val="right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Novák Martin</w:t>
      </w:r>
    </w:p>
    <w:p w:rsidR="000A70B5" w:rsidRDefault="000A70B5" w:rsidP="000A70B5">
      <w:pPr>
        <w:pStyle w:val="Bezmezer"/>
        <w:jc w:val="right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Starosta obce Hojkov</w:t>
      </w:r>
    </w:p>
    <w:sectPr w:rsidR="000A70B5" w:rsidSect="00D31153">
      <w:headerReference w:type="default" r:id="rId7"/>
      <w:footerReference w:type="default" r:id="rId8"/>
      <w:pgSz w:w="11906" w:h="16838"/>
      <w:pgMar w:top="2410" w:right="1417" w:bottom="1417" w:left="1417" w:header="1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39" w:rsidRDefault="00D33039" w:rsidP="00DC2628">
      <w:pPr>
        <w:spacing w:after="0" w:line="240" w:lineRule="auto"/>
      </w:pPr>
      <w:r>
        <w:separator/>
      </w:r>
    </w:p>
  </w:endnote>
  <w:endnote w:type="continuationSeparator" w:id="0">
    <w:p w:rsidR="00D33039" w:rsidRDefault="00D33039" w:rsidP="00DC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31" w:rsidRPr="00397399" w:rsidRDefault="00194831" w:rsidP="00397399">
    <w:pPr>
      <w:pStyle w:val="Zpat"/>
      <w:shd w:val="clear" w:color="auto" w:fill="5B9BD5" w:themeFill="accent5"/>
      <w:jc w:val="right"/>
      <w:rPr>
        <w:b/>
        <w:sz w:val="16"/>
        <w:szCs w:val="16"/>
      </w:rPr>
    </w:pPr>
    <w:r w:rsidRPr="00397399">
      <w:rPr>
        <w:b/>
        <w:sz w:val="16"/>
        <w:szCs w:val="16"/>
      </w:rPr>
      <w:t>Obec Hojkov</w:t>
    </w:r>
  </w:p>
  <w:p w:rsidR="00194831" w:rsidRPr="00DD0E7E" w:rsidRDefault="00194831" w:rsidP="00194831">
    <w:pPr>
      <w:pStyle w:val="Zpat"/>
      <w:jc w:val="right"/>
      <w:rPr>
        <w:sz w:val="16"/>
        <w:szCs w:val="16"/>
      </w:rPr>
    </w:pPr>
    <w:r w:rsidRPr="00DD0E7E">
      <w:rPr>
        <w:sz w:val="16"/>
        <w:szCs w:val="16"/>
      </w:rPr>
      <w:t>Hojkov 64, 58805 Dušejov</w:t>
    </w:r>
  </w:p>
  <w:p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sz w:val="16"/>
        <w:szCs w:val="16"/>
      </w:rPr>
      <w:t xml:space="preserve">e-mail: </w:t>
    </w:r>
    <w:hyperlink r:id="rId1" w:history="1">
      <w:r w:rsidRPr="00DD0E7E">
        <w:rPr>
          <w:rStyle w:val="Hypertextovodkaz"/>
          <w:sz w:val="16"/>
          <w:szCs w:val="16"/>
        </w:rPr>
        <w:t>ouhojkov@tiscali.cz</w:t>
      </w:r>
    </w:hyperlink>
    <w:r w:rsidRPr="00DD0E7E">
      <w:rPr>
        <w:sz w:val="16"/>
        <w:szCs w:val="16"/>
      </w:rPr>
      <w:t xml:space="preserve"> </w:t>
    </w:r>
    <w:r w:rsidRPr="00DD0E7E">
      <w:rPr>
        <w:rFonts w:cstheme="minorHAnsi"/>
        <w:b/>
        <w:sz w:val="16"/>
        <w:szCs w:val="16"/>
      </w:rPr>
      <w:t xml:space="preserve">∙ </w:t>
    </w:r>
    <w:hyperlink r:id="rId2" w:history="1">
      <w:r w:rsidRPr="00DD0E7E">
        <w:rPr>
          <w:rStyle w:val="Hypertextovodkaz"/>
          <w:rFonts w:cstheme="minorHAnsi"/>
          <w:sz w:val="16"/>
          <w:szCs w:val="16"/>
        </w:rPr>
        <w:t>www.obechojkov.cz</w:t>
      </w:r>
    </w:hyperlink>
  </w:p>
  <w:p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rFonts w:cstheme="minorHAnsi"/>
        <w:sz w:val="16"/>
        <w:szCs w:val="16"/>
      </w:rPr>
      <w:t>telefon: +420 777 673</w:t>
    </w:r>
    <w:r w:rsidR="00DD0E7E" w:rsidRPr="00DD0E7E">
      <w:rPr>
        <w:rFonts w:cstheme="minorHAnsi"/>
        <w:sz w:val="16"/>
        <w:szCs w:val="16"/>
      </w:rPr>
      <w:t> </w:t>
    </w:r>
    <w:r w:rsidRPr="00DD0E7E">
      <w:rPr>
        <w:rFonts w:cstheme="minorHAnsi"/>
        <w:sz w:val="16"/>
        <w:szCs w:val="16"/>
      </w:rPr>
      <w:t>484</w:t>
    </w:r>
  </w:p>
  <w:p w:rsidR="00194831" w:rsidRDefault="00194831" w:rsidP="00194831">
    <w:pPr>
      <w:pStyle w:val="Zpat"/>
      <w:jc w:val="right"/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</w:pPr>
    <w:r>
      <w:rPr>
        <w:rFonts w:cstheme="minorHAnsi"/>
        <w:sz w:val="16"/>
        <w:szCs w:val="16"/>
      </w:rPr>
      <w:t>IČ:00373699</w:t>
    </w:r>
    <w:r w:rsidR="00DD0E7E">
      <w:rPr>
        <w:rFonts w:cstheme="minorHAnsi"/>
        <w:sz w:val="16"/>
        <w:szCs w:val="16"/>
      </w:rPr>
      <w:t xml:space="preserve"> </w:t>
    </w:r>
    <w:r w:rsidRPr="00194831">
      <w:rPr>
        <w:rFonts w:cstheme="minorHAnsi"/>
        <w:b/>
        <w:sz w:val="16"/>
        <w:szCs w:val="16"/>
      </w:rPr>
      <w:t>∙</w:t>
    </w:r>
    <w:r w:rsidR="00DD0E7E">
      <w:rPr>
        <w:rFonts w:cstheme="minorHAnsi"/>
        <w:b/>
        <w:sz w:val="16"/>
        <w:szCs w:val="16"/>
      </w:rPr>
      <w:t xml:space="preserve"> </w:t>
    </w:r>
    <w:r w:rsidR="00DD0E7E" w:rsidRPr="00DD0E7E">
      <w:rPr>
        <w:rFonts w:cstheme="minorHAnsi"/>
        <w:sz w:val="16"/>
        <w:szCs w:val="16"/>
      </w:rPr>
      <w:t>DIČ</w:t>
    </w:r>
    <w:r w:rsidR="00DD0E7E">
      <w:rPr>
        <w:rFonts w:cstheme="minorHAnsi"/>
        <w:sz w:val="16"/>
        <w:szCs w:val="16"/>
      </w:rPr>
      <w:t xml:space="preserve">:CZ 00373699 </w:t>
    </w:r>
    <w:r w:rsidR="00DD0E7E" w:rsidRPr="00DD0E7E">
      <w:rPr>
        <w:rFonts w:cstheme="minorHAnsi"/>
        <w:b/>
        <w:sz w:val="16"/>
        <w:szCs w:val="16"/>
      </w:rPr>
      <w:t>∙</w:t>
    </w:r>
    <w:r w:rsidR="00DD0E7E">
      <w:rPr>
        <w:rFonts w:cstheme="minorHAnsi"/>
        <w:sz w:val="16"/>
        <w:szCs w:val="16"/>
      </w:rPr>
      <w:t xml:space="preserve"> číslo účtu: </w:t>
    </w:r>
    <w:r w:rsidR="00DD0E7E" w:rsidRPr="00DD0E7E"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  <w:t>10523681/0100</w:t>
    </w:r>
  </w:p>
  <w:p w:rsidR="00DD0E7E" w:rsidRPr="00194831" w:rsidRDefault="00DD0E7E" w:rsidP="00194831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39" w:rsidRDefault="00D33039" w:rsidP="00DC2628">
      <w:pPr>
        <w:spacing w:after="0" w:line="240" w:lineRule="auto"/>
      </w:pPr>
      <w:r>
        <w:separator/>
      </w:r>
    </w:p>
  </w:footnote>
  <w:footnote w:type="continuationSeparator" w:id="0">
    <w:p w:rsidR="00D33039" w:rsidRDefault="00D33039" w:rsidP="00DC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31" w:rsidRDefault="00194831" w:rsidP="00DC2628">
    <w:pPr>
      <w:pStyle w:val="Zhlav"/>
      <w:ind w:hanging="567"/>
    </w:pPr>
    <w:r>
      <w:tab/>
      <w:t xml:space="preserve">                                   </w:t>
    </w:r>
  </w:p>
  <w:p w:rsidR="00194831" w:rsidRDefault="00194831" w:rsidP="00DC2628">
    <w:pPr>
      <w:pStyle w:val="Zhlav"/>
      <w:ind w:hanging="567"/>
    </w:pPr>
    <w:r>
      <w:t xml:space="preserve">                                           </w:t>
    </w:r>
  </w:p>
  <w:p w:rsidR="00194831" w:rsidRDefault="00194831" w:rsidP="00DC2628">
    <w:pPr>
      <w:pStyle w:val="Zhlav"/>
      <w:ind w:hanging="567"/>
    </w:pPr>
    <w:r>
      <w:t xml:space="preserve">                                                       </w:t>
    </w:r>
  </w:p>
  <w:p w:rsidR="00194831" w:rsidRDefault="00D31153" w:rsidP="00DC2628">
    <w:pPr>
      <w:pStyle w:val="Zhlav"/>
      <w:ind w:hanging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BCB156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00100" cy="9906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Hojkov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31153" w:rsidRDefault="00194831" w:rsidP="00DC2628">
    <w:pPr>
      <w:pStyle w:val="Zhlav"/>
      <w:ind w:hanging="567"/>
    </w:pPr>
    <w:r>
      <w:t xml:space="preserve">                                         </w:t>
    </w:r>
  </w:p>
  <w:p w:rsidR="00D31153" w:rsidRDefault="00D31153" w:rsidP="00DC2628">
    <w:pPr>
      <w:pStyle w:val="Zhlav"/>
      <w:ind w:hanging="567"/>
    </w:pPr>
  </w:p>
  <w:p w:rsidR="00194831" w:rsidRPr="008D5565" w:rsidRDefault="00D31153" w:rsidP="00DC2628">
    <w:pPr>
      <w:pStyle w:val="Zhlav"/>
      <w:ind w:hanging="567"/>
      <w:rPr>
        <w:rStyle w:val="Odkazintenzivn"/>
        <w:sz w:val="36"/>
        <w:szCs w:val="36"/>
      </w:rPr>
    </w:pPr>
    <w:r>
      <w:t xml:space="preserve">                                       </w:t>
    </w:r>
    <w:r w:rsidR="00194831" w:rsidRPr="008D5565">
      <w:rPr>
        <w:sz w:val="36"/>
        <w:szCs w:val="36"/>
      </w:rPr>
      <w:t xml:space="preserve"> </w:t>
    </w:r>
    <w:r w:rsidR="00194831" w:rsidRPr="008D5565">
      <w:rPr>
        <w:rStyle w:val="Odkazintenzivn"/>
        <w:sz w:val="36"/>
        <w:szCs w:val="36"/>
      </w:rPr>
      <w:t>OBEC HOJKOV</w:t>
    </w:r>
  </w:p>
  <w:p w:rsidR="00194831" w:rsidRDefault="001948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E564D"/>
    <w:multiLevelType w:val="hybridMultilevel"/>
    <w:tmpl w:val="3E76C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28"/>
    <w:rsid w:val="00041DB1"/>
    <w:rsid w:val="000A70B5"/>
    <w:rsid w:val="00194831"/>
    <w:rsid w:val="002C0A37"/>
    <w:rsid w:val="00344DE0"/>
    <w:rsid w:val="00397399"/>
    <w:rsid w:val="003A6EFD"/>
    <w:rsid w:val="003E3D56"/>
    <w:rsid w:val="00402244"/>
    <w:rsid w:val="00863946"/>
    <w:rsid w:val="008D5565"/>
    <w:rsid w:val="00966E2E"/>
    <w:rsid w:val="009B0DF9"/>
    <w:rsid w:val="00A005AA"/>
    <w:rsid w:val="00A60EE6"/>
    <w:rsid w:val="00C12F8C"/>
    <w:rsid w:val="00D31153"/>
    <w:rsid w:val="00D33039"/>
    <w:rsid w:val="00D77A2E"/>
    <w:rsid w:val="00D82D7E"/>
    <w:rsid w:val="00DC2628"/>
    <w:rsid w:val="00DD0E7E"/>
    <w:rsid w:val="00E437BC"/>
    <w:rsid w:val="00E94327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23D43"/>
  <w15:chartTrackingRefBased/>
  <w15:docId w15:val="{13ABA193-F2E8-4020-BAA6-6D068BF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628"/>
  </w:style>
  <w:style w:type="paragraph" w:styleId="Zpat">
    <w:name w:val="footer"/>
    <w:basedOn w:val="Normln"/>
    <w:link w:val="Zpat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628"/>
  </w:style>
  <w:style w:type="character" w:styleId="Odkazintenzivn">
    <w:name w:val="Intense Reference"/>
    <w:basedOn w:val="Standardnpsmoodstavce"/>
    <w:uiPriority w:val="32"/>
    <w:qFormat/>
    <w:rsid w:val="00DC2628"/>
    <w:rPr>
      <w:b/>
      <w:bCs/>
      <w:smallCaps/>
      <w:color w:val="4472C4" w:themeColor="accent1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6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8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83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D0E7E"/>
    <w:rPr>
      <w:b/>
      <w:bCs/>
    </w:rPr>
  </w:style>
  <w:style w:type="paragraph" w:styleId="Bezmezer">
    <w:name w:val="No Spacing"/>
    <w:uiPriority w:val="1"/>
    <w:qFormat/>
    <w:rsid w:val="00DD0E7E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E3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hojkov.cz" TargetMode="External"/><Relationship Id="rId1" Type="http://schemas.openxmlformats.org/officeDocument/2006/relationships/hyperlink" Target="mailto:ouhojkov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Novák</dc:creator>
  <cp:keywords/>
  <dc:description/>
  <cp:lastModifiedBy>Martin Novák</cp:lastModifiedBy>
  <cp:revision>4</cp:revision>
  <cp:lastPrinted>2019-09-25T18:10:00Z</cp:lastPrinted>
  <dcterms:created xsi:type="dcterms:W3CDTF">2019-09-16T12:51:00Z</dcterms:created>
  <dcterms:modified xsi:type="dcterms:W3CDTF">2019-09-25T18:10:00Z</dcterms:modified>
</cp:coreProperties>
</file>